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FD" w:rsidRDefault="00273036" w:rsidP="009C6982">
      <w:pPr>
        <w:spacing w:after="0"/>
        <w:jc w:val="center"/>
        <w:rPr>
          <w:rFonts w:ascii="Times New Roman" w:hAnsi="Times New Roman" w:cs="Times New Roman"/>
          <w:sz w:val="28"/>
          <w:szCs w:val="28"/>
        </w:rPr>
      </w:pPr>
      <w:r w:rsidRPr="000141FD">
        <w:rPr>
          <w:rFonts w:ascii="Times New Roman" w:hAnsi="Times New Roman" w:cs="Times New Roman"/>
          <w:sz w:val="28"/>
          <w:szCs w:val="28"/>
        </w:rPr>
        <w:t xml:space="preserve">КОДЕКС </w:t>
      </w:r>
    </w:p>
    <w:p w:rsidR="000141FD" w:rsidRDefault="00273036" w:rsidP="009C6982">
      <w:pPr>
        <w:spacing w:after="0"/>
        <w:jc w:val="center"/>
        <w:rPr>
          <w:rFonts w:ascii="Times New Roman" w:hAnsi="Times New Roman" w:cs="Times New Roman"/>
          <w:sz w:val="28"/>
          <w:szCs w:val="28"/>
        </w:rPr>
      </w:pPr>
      <w:r w:rsidRPr="000141FD">
        <w:rPr>
          <w:rFonts w:ascii="Times New Roman" w:hAnsi="Times New Roman" w:cs="Times New Roman"/>
          <w:sz w:val="28"/>
          <w:szCs w:val="28"/>
        </w:rPr>
        <w:t xml:space="preserve">ЭТИКИ ЧЛЕНОВ ОБЩЕСТВЕННОЙ ПАЛАТЫ </w:t>
      </w:r>
    </w:p>
    <w:p w:rsidR="000141FD" w:rsidRDefault="00273036" w:rsidP="009C6982">
      <w:pPr>
        <w:spacing w:after="0"/>
        <w:jc w:val="center"/>
        <w:rPr>
          <w:rFonts w:ascii="Times New Roman" w:hAnsi="Times New Roman" w:cs="Times New Roman"/>
          <w:sz w:val="28"/>
          <w:szCs w:val="28"/>
        </w:rPr>
      </w:pPr>
      <w:r w:rsidRPr="000141FD">
        <w:rPr>
          <w:rFonts w:ascii="Times New Roman" w:hAnsi="Times New Roman" w:cs="Times New Roman"/>
          <w:sz w:val="28"/>
          <w:szCs w:val="28"/>
        </w:rPr>
        <w:t xml:space="preserve">ВОСКРЕСЕНСКОГО МУНИЦИПАЛЬНОГО РАЙОНА </w:t>
      </w:r>
    </w:p>
    <w:p w:rsidR="00273036" w:rsidRPr="000141FD" w:rsidRDefault="00273036" w:rsidP="009C6982">
      <w:pPr>
        <w:spacing w:after="0"/>
        <w:jc w:val="center"/>
        <w:rPr>
          <w:rFonts w:ascii="Times New Roman" w:hAnsi="Times New Roman" w:cs="Times New Roman"/>
          <w:sz w:val="28"/>
          <w:szCs w:val="28"/>
        </w:rPr>
      </w:pPr>
      <w:r w:rsidRPr="000141FD">
        <w:rPr>
          <w:rFonts w:ascii="Times New Roman" w:hAnsi="Times New Roman" w:cs="Times New Roman"/>
          <w:sz w:val="28"/>
          <w:szCs w:val="28"/>
        </w:rPr>
        <w:t>МОСКОВСКОЙ ОБЛАСТИ</w:t>
      </w:r>
    </w:p>
    <w:p w:rsidR="00273036" w:rsidRPr="000141FD" w:rsidRDefault="00273036" w:rsidP="009C6982">
      <w:pPr>
        <w:spacing w:after="0"/>
        <w:jc w:val="center"/>
        <w:rPr>
          <w:rFonts w:ascii="Times New Roman" w:hAnsi="Times New Roman" w:cs="Times New Roman"/>
          <w:b/>
          <w:sz w:val="28"/>
          <w:szCs w:val="28"/>
        </w:rPr>
      </w:pPr>
      <w:r w:rsidRPr="000141FD">
        <w:rPr>
          <w:rFonts w:ascii="Times New Roman" w:hAnsi="Times New Roman" w:cs="Times New Roman"/>
          <w:b/>
          <w:sz w:val="28"/>
          <w:szCs w:val="28"/>
        </w:rPr>
        <w:t>1. Общие положения</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1.1.Этика членов Общественной палаты - это совокупность основных морально-нравственных принципов и норм поведения, которыми должны руководствоваться члены Общественной палаты при исполнении ими своих полномочий. Моральными критериями поведения члена Общественной палаты должны служить идеалы добра, справедливости, гуманизма и милосердия.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1.2. Положение об этике членов Общественной палаты (далее по тексту - Положение) устанавливает этические принципы и нормы поведения, которыми члены Общественной палаты руководствуются в своей деятельности.</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1.3. Положение разработано с целью содействия эффективной деятельности Общественной палаты </w:t>
      </w:r>
      <w:r w:rsidR="00265B6A" w:rsidRPr="000141FD">
        <w:rPr>
          <w:rFonts w:ascii="Times New Roman" w:hAnsi="Times New Roman" w:cs="Times New Roman"/>
          <w:sz w:val="28"/>
          <w:szCs w:val="28"/>
        </w:rPr>
        <w:t>Воскресенского</w:t>
      </w:r>
      <w:r w:rsidRPr="000141FD">
        <w:rPr>
          <w:rFonts w:ascii="Times New Roman" w:hAnsi="Times New Roman" w:cs="Times New Roman"/>
          <w:sz w:val="28"/>
          <w:szCs w:val="28"/>
        </w:rPr>
        <w:t xml:space="preserve"> муниципального района (далее - Общественная палата), повышению авторитета членов Общественной палаты, укреплению доверия граждан к Общественной палате.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1.4. Положение устанавливает обязательные для каждого члена Общественной палаты правила поведения при осуществлении полномочий, основанные на соблюдении безусловного приоритета прав и свобод человека и гражданина, общепризнанных нормах морали и нравственности.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1.5. Члены Общественной палаты осуществляют свою деятельность в соответствии с Конституцией Российской Федерации, федеральными законами, законами Московской области, Уставом </w:t>
      </w:r>
      <w:r w:rsidR="00265B6A" w:rsidRPr="000141FD">
        <w:rPr>
          <w:rFonts w:ascii="Times New Roman" w:hAnsi="Times New Roman" w:cs="Times New Roman"/>
          <w:sz w:val="28"/>
          <w:szCs w:val="28"/>
        </w:rPr>
        <w:t xml:space="preserve">Воскресенского </w:t>
      </w:r>
      <w:r w:rsidRPr="000141FD">
        <w:rPr>
          <w:rFonts w:ascii="Times New Roman" w:hAnsi="Times New Roman" w:cs="Times New Roman"/>
          <w:sz w:val="28"/>
          <w:szCs w:val="28"/>
        </w:rPr>
        <w:t xml:space="preserve">муниципального района, нормативными правовыми актами органов местного самоуправления района, Регламентом Общественной палаты и настоящим Положением. </w:t>
      </w:r>
    </w:p>
    <w:p w:rsidR="00265B6A" w:rsidRPr="000141FD" w:rsidRDefault="00273036" w:rsidP="009C6982">
      <w:pPr>
        <w:spacing w:after="0"/>
        <w:jc w:val="center"/>
        <w:rPr>
          <w:rFonts w:ascii="Times New Roman" w:hAnsi="Times New Roman" w:cs="Times New Roman"/>
          <w:b/>
          <w:sz w:val="28"/>
          <w:szCs w:val="28"/>
        </w:rPr>
      </w:pPr>
      <w:r w:rsidRPr="000141FD">
        <w:rPr>
          <w:rFonts w:ascii="Times New Roman" w:hAnsi="Times New Roman" w:cs="Times New Roman"/>
          <w:b/>
          <w:sz w:val="28"/>
          <w:szCs w:val="28"/>
        </w:rPr>
        <w:t>2. Правила поведения, относящиеся к деятельности членов Общественной палаты</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2.1. Член Общественной палаты обязан принимать личное участие во всех заседаниях, Общественной палаты, постоянных комиссий, рабочих групп. Участвуя в заседаниях Общественной палаты, член Общественной палаты обязан соблюдать требования Положения об Общественной палате </w:t>
      </w:r>
      <w:r w:rsidR="00265B6A" w:rsidRPr="000141FD">
        <w:rPr>
          <w:rFonts w:ascii="Times New Roman" w:hAnsi="Times New Roman" w:cs="Times New Roman"/>
          <w:sz w:val="28"/>
          <w:szCs w:val="28"/>
        </w:rPr>
        <w:t xml:space="preserve">Воскресенского </w:t>
      </w:r>
      <w:r w:rsidRPr="000141FD">
        <w:rPr>
          <w:rFonts w:ascii="Times New Roman" w:hAnsi="Times New Roman" w:cs="Times New Roman"/>
          <w:sz w:val="28"/>
          <w:szCs w:val="28"/>
        </w:rPr>
        <w:t xml:space="preserve">муниципального района, регламента Общественной палаты, дисциплину в зале заседаний, следовать принятому порядку работы, уважать председательствующего и всех присутствующих на заседании, воздерживаться от действий, заявлений и поступков, способных скомпрометировать их.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lastRenderedPageBreak/>
        <w:t>2.2. Каждый член Общественной палаты должен создавать в Общественной палате атмосферу доброжелательн</w:t>
      </w:r>
      <w:r w:rsidR="00265B6A" w:rsidRPr="000141FD">
        <w:rPr>
          <w:rFonts w:ascii="Times New Roman" w:hAnsi="Times New Roman" w:cs="Times New Roman"/>
          <w:sz w:val="28"/>
          <w:szCs w:val="28"/>
        </w:rPr>
        <w:t>ости, деловитости, ответственно</w:t>
      </w:r>
      <w:r w:rsidRPr="000141FD">
        <w:rPr>
          <w:rFonts w:ascii="Times New Roman" w:hAnsi="Times New Roman" w:cs="Times New Roman"/>
          <w:sz w:val="28"/>
          <w:szCs w:val="28"/>
        </w:rPr>
        <w:t xml:space="preserve">сти, взаимной поддержки и товарищеского сотрудничества.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2.3. Член Общественной палаты не имеет права формировать общественное мнение с целью причинения морального вреда чести и достоинству другого члена Общественной палаты.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2.4. В случае невозможности присутствовать на заседании Общественной палаты, постоянной комиссии, рабочей группы по уважительной причине член Общественной палаты обязан заблаговременно проинформировать об этом председателя Общественной палаты.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2.5. Член Общественной палаты обязан лично осуществлять право на голосование. Член Общественной палаты, который отсутствовал во время голосования, не вправе требовать учета его голоса после завершения процесса голосования или перепоручать голосование иным лицам.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2.6. Члены Общественной палаты должны воздерживаться от деятельности и поступков, которые могут нанести ущерб их авторитету, а также авторитету Общественной палаты. </w:t>
      </w:r>
    </w:p>
    <w:p w:rsidR="00265B6A" w:rsidRPr="000141FD" w:rsidRDefault="00273036" w:rsidP="009C6982">
      <w:pPr>
        <w:spacing w:after="0"/>
        <w:jc w:val="center"/>
        <w:rPr>
          <w:rFonts w:ascii="Times New Roman" w:hAnsi="Times New Roman" w:cs="Times New Roman"/>
          <w:b/>
          <w:sz w:val="28"/>
          <w:szCs w:val="28"/>
        </w:rPr>
      </w:pPr>
      <w:r w:rsidRPr="000141FD">
        <w:rPr>
          <w:rFonts w:ascii="Times New Roman" w:hAnsi="Times New Roman" w:cs="Times New Roman"/>
          <w:b/>
          <w:sz w:val="28"/>
          <w:szCs w:val="28"/>
        </w:rPr>
        <w:t>3. Правила этики во взаимоотношениях членов Общественной палаты с государственными органами, органами местного самоуправления, юридическими лицами и гражданами</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 3.1. Член Общественной палаты не должен использовать в личных целях преимущества своего статуса во взаимоотношениях с государственными органами, органами местного самоуправления, средствами массовой информации, организациями и гражданами.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3.2. Член Общественной палаты, не имеющий на то специальных полномочий, не вправе представлять Общественную палату в отношениях с юридическими и физическими лицами, делать официальные заявления в органы государственной власти, органы местного самоуправления и иные организации.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3.3 Член Общественной палаты обязан использовать официальные бланки Общественной палаты только для официальных запросов и документов, необходимых для осуществления полномочий.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3.4. Член Общественной палаты не может разглашать сведения, составляющие государственную и иную охраняемую федеральными законами тайну, а также сведения, ставшие ему известными при осуществлении полномочий члена Общественной палаты, в том числе сведения, касающиеся частной жизни и здоровья граждан или затрагивающие их честь и достоинство.</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3.5 Член Общественной палаты не вправе использовать свое положение для рекламы деятельности предприятий, учреждений и организаций различных форм собственности.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lastRenderedPageBreak/>
        <w:t>3.6. Для возмещения расходов, связанных с выполнением обязанностей, член Общественной палаты вправе использовать только официально выделенные и личные средства. Официально выделенные средства должны расходоваться только по прямому назначению.</w:t>
      </w:r>
    </w:p>
    <w:p w:rsidR="00265B6A" w:rsidRPr="000141FD" w:rsidRDefault="00273036" w:rsidP="009C6982">
      <w:pPr>
        <w:spacing w:after="0"/>
        <w:jc w:val="center"/>
        <w:rPr>
          <w:rFonts w:ascii="Times New Roman" w:hAnsi="Times New Roman" w:cs="Times New Roman"/>
          <w:b/>
          <w:sz w:val="28"/>
          <w:szCs w:val="28"/>
        </w:rPr>
      </w:pPr>
      <w:r w:rsidRPr="000141FD">
        <w:rPr>
          <w:rFonts w:ascii="Times New Roman" w:hAnsi="Times New Roman" w:cs="Times New Roman"/>
          <w:b/>
          <w:sz w:val="28"/>
          <w:szCs w:val="28"/>
        </w:rPr>
        <w:t>4. Этика публичных выступлений</w:t>
      </w:r>
    </w:p>
    <w:p w:rsidR="00265B6A" w:rsidRPr="000141FD" w:rsidRDefault="00265B6A"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4</w:t>
      </w:r>
      <w:r w:rsidR="00273036" w:rsidRPr="000141FD">
        <w:rPr>
          <w:rFonts w:ascii="Times New Roman" w:hAnsi="Times New Roman" w:cs="Times New Roman"/>
          <w:sz w:val="28"/>
          <w:szCs w:val="28"/>
        </w:rPr>
        <w:t xml:space="preserve">.1. Член Общественной палаты, выступая на заседаниях Общественной палаты, постоянных комиссий, рабочих групп, в средствах массовой информации с различного рода публичными заявлениями, комментируя деятельность органов государственной власти, местного самоуправления, организаций и граждан, обязан использовать только достоверные проверенные факты.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4.2. В случаях умышленного или неосторожного употребления в публичных выступлениях непроверенных фактов член Общественной палаты должен публично признать некорректность своих высказываний и принести извинения тем органам, организациям и лицам, чьи интересы были затронуты.</w:t>
      </w:r>
    </w:p>
    <w:p w:rsidR="00265B6A" w:rsidRPr="000141FD" w:rsidRDefault="00273036" w:rsidP="009C6982">
      <w:pPr>
        <w:spacing w:after="0"/>
        <w:jc w:val="center"/>
        <w:rPr>
          <w:rFonts w:ascii="Times New Roman" w:hAnsi="Times New Roman" w:cs="Times New Roman"/>
          <w:b/>
          <w:sz w:val="28"/>
          <w:szCs w:val="28"/>
        </w:rPr>
      </w:pPr>
      <w:r w:rsidRPr="000141FD">
        <w:rPr>
          <w:rFonts w:ascii="Times New Roman" w:hAnsi="Times New Roman" w:cs="Times New Roman"/>
          <w:b/>
          <w:sz w:val="28"/>
          <w:szCs w:val="28"/>
        </w:rPr>
        <w:t>5. Порядок рассмотрения вопросов об этике</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 5.1. Для рассмотрения вопросов, связанных с этикой члена Общественной палаты, и толкования этичности поведения, совершаемых им поступков председатель Общественной палаты своим распоряжением по мере необходимости формирует временную </w:t>
      </w:r>
      <w:r w:rsidR="00265B6A" w:rsidRPr="000141FD">
        <w:rPr>
          <w:rFonts w:ascii="Times New Roman" w:hAnsi="Times New Roman" w:cs="Times New Roman"/>
          <w:sz w:val="28"/>
          <w:szCs w:val="28"/>
        </w:rPr>
        <w:t>рабочую группу</w:t>
      </w:r>
      <w:r w:rsidRPr="000141FD">
        <w:rPr>
          <w:rFonts w:ascii="Times New Roman" w:hAnsi="Times New Roman" w:cs="Times New Roman"/>
          <w:sz w:val="28"/>
          <w:szCs w:val="28"/>
        </w:rPr>
        <w:t xml:space="preserve"> по этике (далее - </w:t>
      </w:r>
      <w:r w:rsidR="00265B6A" w:rsidRPr="000141FD">
        <w:rPr>
          <w:rFonts w:ascii="Times New Roman" w:hAnsi="Times New Roman" w:cs="Times New Roman"/>
          <w:sz w:val="28"/>
          <w:szCs w:val="28"/>
        </w:rPr>
        <w:t>Рабочая группа</w:t>
      </w:r>
      <w:r w:rsidRPr="000141FD">
        <w:rPr>
          <w:rFonts w:ascii="Times New Roman" w:hAnsi="Times New Roman" w:cs="Times New Roman"/>
          <w:sz w:val="28"/>
          <w:szCs w:val="28"/>
        </w:rPr>
        <w:t xml:space="preserve">), осуществляющую свою работу на основе настоящего Положения.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5.2. </w:t>
      </w:r>
      <w:r w:rsidR="00265B6A" w:rsidRPr="000141FD">
        <w:rPr>
          <w:rFonts w:ascii="Times New Roman" w:hAnsi="Times New Roman" w:cs="Times New Roman"/>
          <w:sz w:val="28"/>
          <w:szCs w:val="28"/>
        </w:rPr>
        <w:t xml:space="preserve">Рабочая группа </w:t>
      </w:r>
      <w:r w:rsidRPr="000141FD">
        <w:rPr>
          <w:rFonts w:ascii="Times New Roman" w:hAnsi="Times New Roman" w:cs="Times New Roman"/>
          <w:sz w:val="28"/>
          <w:szCs w:val="28"/>
        </w:rPr>
        <w:t xml:space="preserve">рассматривает вопросы о нарушении Положения о кодексе этики: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а) по письменному обращению члена Общественной палаты или группы членов Общественной палаты;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б) по письменному обращению главы </w:t>
      </w:r>
      <w:r w:rsidR="00265B6A" w:rsidRPr="000141FD">
        <w:rPr>
          <w:rFonts w:ascii="Times New Roman" w:hAnsi="Times New Roman" w:cs="Times New Roman"/>
          <w:sz w:val="28"/>
          <w:szCs w:val="28"/>
        </w:rPr>
        <w:t>Воскресен</w:t>
      </w:r>
      <w:r w:rsidRPr="000141FD">
        <w:rPr>
          <w:rFonts w:ascii="Times New Roman" w:hAnsi="Times New Roman" w:cs="Times New Roman"/>
          <w:sz w:val="28"/>
          <w:szCs w:val="28"/>
        </w:rPr>
        <w:t xml:space="preserve">ского муниципального района, председателя Совета депутатов </w:t>
      </w:r>
      <w:r w:rsidR="00265B6A" w:rsidRPr="000141FD">
        <w:rPr>
          <w:rFonts w:ascii="Times New Roman" w:hAnsi="Times New Roman" w:cs="Times New Roman"/>
          <w:sz w:val="28"/>
          <w:szCs w:val="28"/>
        </w:rPr>
        <w:t xml:space="preserve">Воскресенского </w:t>
      </w:r>
      <w:r w:rsidRPr="000141FD">
        <w:rPr>
          <w:rFonts w:ascii="Times New Roman" w:hAnsi="Times New Roman" w:cs="Times New Roman"/>
          <w:sz w:val="28"/>
          <w:szCs w:val="28"/>
        </w:rPr>
        <w:t xml:space="preserve">муниципального района;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в) по письменному обращению должностных лиц органов государственной власти, местного самоуправления, руководителей организаций и учреждений, граждан</w:t>
      </w:r>
      <w:r w:rsidR="00265B6A" w:rsidRPr="000141FD">
        <w:rPr>
          <w:rFonts w:ascii="Times New Roman" w:hAnsi="Times New Roman" w:cs="Times New Roman"/>
          <w:sz w:val="28"/>
          <w:szCs w:val="28"/>
        </w:rPr>
        <w:t>.</w:t>
      </w:r>
      <w:r w:rsidRPr="000141FD">
        <w:rPr>
          <w:rFonts w:ascii="Times New Roman" w:hAnsi="Times New Roman" w:cs="Times New Roman"/>
          <w:sz w:val="28"/>
          <w:szCs w:val="28"/>
        </w:rPr>
        <w:t xml:space="preserve">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Нарушение норм этики должно рассматриваться </w:t>
      </w:r>
      <w:r w:rsidR="00265B6A" w:rsidRPr="000141FD">
        <w:rPr>
          <w:rFonts w:ascii="Times New Roman" w:hAnsi="Times New Roman" w:cs="Times New Roman"/>
          <w:sz w:val="28"/>
          <w:szCs w:val="28"/>
        </w:rPr>
        <w:t xml:space="preserve">Рабочей группой </w:t>
      </w:r>
      <w:r w:rsidRPr="000141FD">
        <w:rPr>
          <w:rFonts w:ascii="Times New Roman" w:hAnsi="Times New Roman" w:cs="Times New Roman"/>
          <w:sz w:val="28"/>
          <w:szCs w:val="28"/>
        </w:rPr>
        <w:t xml:space="preserve">в обязательном порядке в течение 30 дней со дня регистрации письменного обращения.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5.3. На заседании члены </w:t>
      </w:r>
      <w:r w:rsidR="00265B6A" w:rsidRPr="000141FD">
        <w:rPr>
          <w:rFonts w:ascii="Times New Roman" w:hAnsi="Times New Roman" w:cs="Times New Roman"/>
          <w:sz w:val="28"/>
          <w:szCs w:val="28"/>
        </w:rPr>
        <w:t xml:space="preserve">Рабочей группы </w:t>
      </w:r>
      <w:r w:rsidRPr="000141FD">
        <w:rPr>
          <w:rFonts w:ascii="Times New Roman" w:hAnsi="Times New Roman" w:cs="Times New Roman"/>
          <w:sz w:val="28"/>
          <w:szCs w:val="28"/>
        </w:rPr>
        <w:t xml:space="preserve">заслушивают письменное обращение о нарушении и объяснения члена Общественной палаты по нарушению им норм этики, знакомятся с документами, справками и другими необходимыми документами.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lastRenderedPageBreak/>
        <w:t xml:space="preserve">5.4. </w:t>
      </w:r>
      <w:r w:rsidR="00265B6A" w:rsidRPr="000141FD">
        <w:rPr>
          <w:rFonts w:ascii="Times New Roman" w:hAnsi="Times New Roman" w:cs="Times New Roman"/>
          <w:sz w:val="28"/>
          <w:szCs w:val="28"/>
        </w:rPr>
        <w:t xml:space="preserve">Рабочая группа </w:t>
      </w:r>
      <w:r w:rsidRPr="000141FD">
        <w:rPr>
          <w:rFonts w:ascii="Times New Roman" w:hAnsi="Times New Roman" w:cs="Times New Roman"/>
          <w:sz w:val="28"/>
          <w:szCs w:val="28"/>
        </w:rPr>
        <w:t xml:space="preserve">может принять по отношению к члену Общественной палаты одну из следующих мер воздействия: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а) рекомендовать принести публичные извинения;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б) огласить на заседании Общественной палаты факты, связанные с нарушением правил этики;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в) рекомендовать Общественной палате исключить Члена Общественной палаты из состава Общественной палаты. </w:t>
      </w:r>
    </w:p>
    <w:p w:rsidR="00265B6A" w:rsidRPr="000141FD" w:rsidRDefault="00265B6A"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Рабочая группа </w:t>
      </w:r>
      <w:r w:rsidR="00273036" w:rsidRPr="000141FD">
        <w:rPr>
          <w:rFonts w:ascii="Times New Roman" w:hAnsi="Times New Roman" w:cs="Times New Roman"/>
          <w:sz w:val="28"/>
          <w:szCs w:val="28"/>
        </w:rPr>
        <w:t>может не согласиться с доводами заявителя, признав их необоснованными.</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 </w:t>
      </w:r>
      <w:r w:rsidR="00265B6A" w:rsidRPr="000141FD">
        <w:rPr>
          <w:rFonts w:ascii="Times New Roman" w:hAnsi="Times New Roman" w:cs="Times New Roman"/>
          <w:sz w:val="28"/>
          <w:szCs w:val="28"/>
        </w:rPr>
        <w:t xml:space="preserve">Рабочая группа </w:t>
      </w:r>
      <w:r w:rsidRPr="000141FD">
        <w:rPr>
          <w:rFonts w:ascii="Times New Roman" w:hAnsi="Times New Roman" w:cs="Times New Roman"/>
          <w:sz w:val="28"/>
          <w:szCs w:val="28"/>
        </w:rPr>
        <w:t xml:space="preserve">принимает решение большинством голосов от ее членов. </w:t>
      </w:r>
    </w:p>
    <w:p w:rsidR="00265B6A"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5.5. Предметом рассмотрения </w:t>
      </w:r>
      <w:r w:rsidR="00265B6A" w:rsidRPr="000141FD">
        <w:rPr>
          <w:rFonts w:ascii="Times New Roman" w:hAnsi="Times New Roman" w:cs="Times New Roman"/>
          <w:sz w:val="28"/>
          <w:szCs w:val="28"/>
        </w:rPr>
        <w:t xml:space="preserve">Рабочей группы </w:t>
      </w:r>
      <w:r w:rsidRPr="000141FD">
        <w:rPr>
          <w:rFonts w:ascii="Times New Roman" w:hAnsi="Times New Roman" w:cs="Times New Roman"/>
          <w:sz w:val="28"/>
          <w:szCs w:val="28"/>
        </w:rPr>
        <w:t>не могут являться вопросы, связанные с этикой личной жизни или производственной (служебной) деятельностью членов Общественной палаты, его отношениями с общественными организациями и партиями при исполнении полномочий</w:t>
      </w:r>
      <w:r w:rsidR="00265B6A" w:rsidRPr="000141FD">
        <w:rPr>
          <w:rFonts w:ascii="Times New Roman" w:hAnsi="Times New Roman" w:cs="Times New Roman"/>
          <w:sz w:val="28"/>
          <w:szCs w:val="28"/>
        </w:rPr>
        <w:t>.</w:t>
      </w:r>
    </w:p>
    <w:p w:rsidR="000141FD"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По результатам рассмотрения Общественная палата может принять по отношению к члену Общественной палаты следующие меры воздействия: </w:t>
      </w:r>
    </w:p>
    <w:p w:rsidR="000141FD"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а) призвать члена Общественной палаты к соблюдению требований настоящего положения с внесением соответствующей записи в протокол заседания; </w:t>
      </w:r>
    </w:p>
    <w:p w:rsidR="000141FD"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б) предложить принести извинения публично; </w:t>
      </w:r>
    </w:p>
    <w:p w:rsidR="000141FD"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в) объявить порицание; </w:t>
      </w:r>
    </w:p>
    <w:p w:rsidR="000141FD"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г) при совершении проступка, позорящего честь и достоинство члена Общественной палаты, подрывающего авторитет Общественной палаты, в соответствии с решением Общественной палаты информировать средства массовой информации и граждан о недостойном поведении члена Общественной палаты</w:t>
      </w:r>
      <w:r w:rsidR="000141FD" w:rsidRPr="000141FD">
        <w:rPr>
          <w:rFonts w:ascii="Times New Roman" w:hAnsi="Times New Roman" w:cs="Times New Roman"/>
          <w:sz w:val="28"/>
          <w:szCs w:val="28"/>
        </w:rPr>
        <w:t>;</w:t>
      </w:r>
    </w:p>
    <w:p w:rsidR="000141FD" w:rsidRPr="000141FD" w:rsidRDefault="00273036" w:rsidP="009C6982">
      <w:pPr>
        <w:spacing w:after="0"/>
        <w:ind w:firstLine="567"/>
        <w:jc w:val="both"/>
        <w:rPr>
          <w:rFonts w:ascii="Times New Roman" w:hAnsi="Times New Roman" w:cs="Times New Roman"/>
          <w:sz w:val="28"/>
          <w:szCs w:val="28"/>
        </w:rPr>
      </w:pPr>
      <w:proofErr w:type="spellStart"/>
      <w:r w:rsidRPr="000141FD">
        <w:rPr>
          <w:rFonts w:ascii="Times New Roman" w:hAnsi="Times New Roman" w:cs="Times New Roman"/>
          <w:sz w:val="28"/>
          <w:szCs w:val="28"/>
        </w:rPr>
        <w:t>д</w:t>
      </w:r>
      <w:proofErr w:type="spellEnd"/>
      <w:r w:rsidRPr="000141FD">
        <w:rPr>
          <w:rFonts w:ascii="Times New Roman" w:hAnsi="Times New Roman" w:cs="Times New Roman"/>
          <w:sz w:val="28"/>
          <w:szCs w:val="28"/>
        </w:rPr>
        <w:t xml:space="preserve">) Прекратить или приостановить полномочия члена Общественной палаты. </w:t>
      </w:r>
    </w:p>
    <w:p w:rsidR="00273036" w:rsidRPr="000141FD" w:rsidRDefault="00273036" w:rsidP="009C6982">
      <w:pPr>
        <w:spacing w:after="0"/>
        <w:ind w:firstLine="567"/>
        <w:jc w:val="both"/>
        <w:rPr>
          <w:rFonts w:ascii="Times New Roman" w:hAnsi="Times New Roman" w:cs="Times New Roman"/>
          <w:sz w:val="28"/>
          <w:szCs w:val="28"/>
        </w:rPr>
      </w:pPr>
      <w:r w:rsidRPr="000141FD">
        <w:rPr>
          <w:rFonts w:ascii="Times New Roman" w:hAnsi="Times New Roman" w:cs="Times New Roman"/>
          <w:sz w:val="28"/>
          <w:szCs w:val="28"/>
        </w:rPr>
        <w:t xml:space="preserve">Полномочия члена Общественной палаты прекращаются при грубом нарушении членом Общественной палаты правил этики - по решению не менее половины от установленного числа членов Общественной палаты, принятому на </w:t>
      </w:r>
      <w:r w:rsidR="000141FD" w:rsidRPr="000141FD">
        <w:rPr>
          <w:rFonts w:ascii="Times New Roman" w:hAnsi="Times New Roman" w:cs="Times New Roman"/>
          <w:sz w:val="28"/>
          <w:szCs w:val="28"/>
        </w:rPr>
        <w:t xml:space="preserve">внеочередном </w:t>
      </w:r>
      <w:r w:rsidRPr="000141FD">
        <w:rPr>
          <w:rFonts w:ascii="Times New Roman" w:hAnsi="Times New Roman" w:cs="Times New Roman"/>
          <w:sz w:val="28"/>
          <w:szCs w:val="28"/>
        </w:rPr>
        <w:t>пленарном заседании Общественной палаты.</w:t>
      </w:r>
    </w:p>
    <w:sectPr w:rsidR="00273036" w:rsidRPr="000141FD" w:rsidSect="000141FD">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3036"/>
    <w:rsid w:val="000141FD"/>
    <w:rsid w:val="000E7A4B"/>
    <w:rsid w:val="00265B6A"/>
    <w:rsid w:val="00273036"/>
    <w:rsid w:val="009C6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30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112914">
      <w:bodyDiv w:val="1"/>
      <w:marLeft w:val="0"/>
      <w:marRight w:val="0"/>
      <w:marTop w:val="0"/>
      <w:marBottom w:val="0"/>
      <w:divBdr>
        <w:top w:val="none" w:sz="0" w:space="0" w:color="auto"/>
        <w:left w:val="none" w:sz="0" w:space="0" w:color="auto"/>
        <w:bottom w:val="none" w:sz="0" w:space="0" w:color="auto"/>
        <w:right w:val="none" w:sz="0" w:space="0" w:color="auto"/>
      </w:divBdr>
    </w:div>
    <w:div w:id="640766507">
      <w:bodyDiv w:val="1"/>
      <w:marLeft w:val="0"/>
      <w:marRight w:val="0"/>
      <w:marTop w:val="0"/>
      <w:marBottom w:val="0"/>
      <w:divBdr>
        <w:top w:val="none" w:sz="0" w:space="0" w:color="auto"/>
        <w:left w:val="none" w:sz="0" w:space="0" w:color="auto"/>
        <w:bottom w:val="none" w:sz="0" w:space="0" w:color="auto"/>
        <w:right w:val="none" w:sz="0" w:space="0" w:color="auto"/>
      </w:divBdr>
    </w:div>
    <w:div w:id="1521430549">
      <w:bodyDiv w:val="1"/>
      <w:marLeft w:val="0"/>
      <w:marRight w:val="0"/>
      <w:marTop w:val="0"/>
      <w:marBottom w:val="0"/>
      <w:divBdr>
        <w:top w:val="none" w:sz="0" w:space="0" w:color="auto"/>
        <w:left w:val="none" w:sz="0" w:space="0" w:color="auto"/>
        <w:bottom w:val="none" w:sz="0" w:space="0" w:color="auto"/>
        <w:right w:val="none" w:sz="0" w:space="0" w:color="auto"/>
      </w:divBdr>
    </w:div>
    <w:div w:id="18677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2018-04-19T09:01:00Z</dcterms:created>
  <dcterms:modified xsi:type="dcterms:W3CDTF">2018-04-19T09:29:00Z</dcterms:modified>
</cp:coreProperties>
</file>